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F613C" w14:textId="77777777" w:rsidR="00FD57E1" w:rsidRDefault="000F7989">
      <w:pPr>
        <w:pStyle w:val="Titre"/>
        <w:jc w:val="center"/>
      </w:pPr>
      <w:bookmarkStart w:id="0" w:name="_GoBack"/>
      <w:bookmarkEnd w:id="0"/>
      <w:r>
        <w:rPr>
          <w:sz w:val="28"/>
          <w:szCs w:val="28"/>
        </w:rPr>
        <w:t>Interpellation de Sébastien Bovy et Audrey Neuprez</w:t>
      </w:r>
    </w:p>
    <w:p w14:paraId="295210E4" w14:textId="77777777" w:rsidR="00FD57E1" w:rsidRDefault="000F7989">
      <w:pPr>
        <w:pStyle w:val="Titre"/>
        <w:jc w:val="center"/>
      </w:pPr>
      <w:r>
        <w:rPr>
          <w:sz w:val="28"/>
          <w:szCs w:val="28"/>
        </w:rPr>
        <w:t>Conseillers communaux,  au Conseil Communal du 30 octobre 2017</w:t>
      </w:r>
    </w:p>
    <w:p w14:paraId="4C5EC95A" w14:textId="77777777" w:rsidR="00FD57E1" w:rsidRDefault="000F7989">
      <w:pPr>
        <w:pStyle w:val="Titre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Création d'un Commissariat social</w:t>
      </w:r>
    </w:p>
    <w:p w14:paraId="6B5F6952" w14:textId="77777777" w:rsidR="00FD57E1" w:rsidRDefault="000F7989">
      <w:pPr>
        <w:pStyle w:val="Standard"/>
        <w:jc w:val="both"/>
      </w:pPr>
      <w:r>
        <w:t>Monsieur le Bourgmestre,</w:t>
      </w:r>
    </w:p>
    <w:p w14:paraId="465850A5" w14:textId="64521D5D" w:rsidR="00FD57E1" w:rsidRDefault="000F7989">
      <w:pPr>
        <w:pStyle w:val="Standard"/>
        <w:jc w:val="both"/>
      </w:pPr>
      <w:r>
        <w:t>Il re</w:t>
      </w:r>
      <w:r w:rsidR="00E63C33">
        <w:t>s</w:t>
      </w:r>
      <w:r>
        <w:t>sort de nombreux débats que nous avons pu avoir ces derniers temps que les problématiques de la mendicité (notamment agressive)</w:t>
      </w:r>
      <w:r w:rsidR="00E70BA9">
        <w:t xml:space="preserve"> </w:t>
      </w:r>
      <w:r w:rsidR="0044143F">
        <w:t xml:space="preserve">et </w:t>
      </w:r>
      <w:r>
        <w:t>de la poly-toxicomanie (essentiellement l'usage d'héroïne et d'alcool)</w:t>
      </w:r>
      <w:r w:rsidR="00E70BA9">
        <w:t xml:space="preserve"> </w:t>
      </w:r>
      <w:r>
        <w:t>sont particulièrement difficile</w:t>
      </w:r>
      <w:r w:rsidR="00E63C33">
        <w:t>s</w:t>
      </w:r>
      <w:r>
        <w:t xml:space="preserve"> à appréhender</w:t>
      </w:r>
      <w:r w:rsidR="00E63C33">
        <w:t xml:space="preserve">. C’est ainsi </w:t>
      </w:r>
      <w:r>
        <w:t>que les services sociaux,</w:t>
      </w:r>
      <w:r w:rsidR="00937345">
        <w:t xml:space="preserve"> les services</w:t>
      </w:r>
      <w:r>
        <w:t xml:space="preserve"> de </w:t>
      </w:r>
      <w:r w:rsidR="0044143F">
        <w:t>police,</w:t>
      </w:r>
      <w:r>
        <w:t xml:space="preserve"> et autres acteurs de terrains, se sentent bien souvent </w:t>
      </w:r>
      <w:r w:rsidR="0044143F">
        <w:t>démunis,</w:t>
      </w:r>
      <w:r>
        <w:t xml:space="preserve"> voire non « outillés » dans la gestion de ces phénomènes.</w:t>
      </w:r>
    </w:p>
    <w:p w14:paraId="451AAC79" w14:textId="6C6BB18D" w:rsidR="00FD57E1" w:rsidRDefault="000F7989">
      <w:pPr>
        <w:pStyle w:val="Standard"/>
        <w:jc w:val="both"/>
      </w:pPr>
      <w:r>
        <w:t>Il est évident que procéder à des arrestations administratives systématique</w:t>
      </w:r>
      <w:r w:rsidR="00E63C33">
        <w:t>s</w:t>
      </w:r>
      <w:r>
        <w:t xml:space="preserve"> ne constitue</w:t>
      </w:r>
      <w:r w:rsidR="00E63C33">
        <w:t xml:space="preserve"> pas</w:t>
      </w:r>
      <w:r>
        <w:t xml:space="preserve">, dans l'état actuel des choses, une réponse </w:t>
      </w:r>
      <w:r w:rsidR="00E63C33">
        <w:t>adéquate</w:t>
      </w:r>
      <w:r>
        <w:t xml:space="preserve">, ni </w:t>
      </w:r>
      <w:r w:rsidR="00E63C33">
        <w:t>satisfaisante</w:t>
      </w:r>
      <w:r>
        <w:t>, ne faisant que déplacer les problème</w:t>
      </w:r>
      <w:r w:rsidR="00E63C33">
        <w:t>s</w:t>
      </w:r>
      <w:r>
        <w:t xml:space="preserve"> </w:t>
      </w:r>
      <w:r w:rsidR="004B1183">
        <w:t>durant quelques</w:t>
      </w:r>
      <w:r>
        <w:t xml:space="preserve"> heures en stigmatisant plus encore ces personnes comme </w:t>
      </w:r>
      <w:r w:rsidR="004B1183">
        <w:t xml:space="preserve">des </w:t>
      </w:r>
      <w:r>
        <w:t>délinquants.  Or, il faut rappeler, qu'un héroïnomane, avant d'</w:t>
      </w:r>
      <w:r w:rsidR="00E63C33">
        <w:t>être</w:t>
      </w:r>
      <w:r>
        <w:t xml:space="preserve"> un délinquant potentiel, est une personne malade qui </w:t>
      </w:r>
      <w:r w:rsidR="00E63C33">
        <w:t>nécessite</w:t>
      </w:r>
      <w:r>
        <w:t xml:space="preserve"> une prise en charge holistique de type </w:t>
      </w:r>
      <w:r w:rsidR="00E63C33">
        <w:t>p</w:t>
      </w:r>
      <w:r>
        <w:t>sycho-médico-sociale. Le recours à la contrainte, peut cependant s'avérer utile voire nécessaire pour protéger la société, mais aussi cette personne d'</w:t>
      </w:r>
      <w:r w:rsidR="00E63C33">
        <w:t>elle-même</w:t>
      </w:r>
      <w:r>
        <w:t>.</w:t>
      </w:r>
    </w:p>
    <w:p w14:paraId="2B577254" w14:textId="766C56D8" w:rsidR="00FD57E1" w:rsidRDefault="000F7989">
      <w:pPr>
        <w:pStyle w:val="Standard"/>
        <w:jc w:val="both"/>
      </w:pPr>
      <w:r>
        <w:t xml:space="preserve">Dès lors, et sachant que les effets collatéraux de ces phénomènes, qui dans la réalité, </w:t>
      </w:r>
      <w:r w:rsidR="00937345">
        <w:t xml:space="preserve">se </w:t>
      </w:r>
      <w:r>
        <w:t xml:space="preserve">corrèlent et se  superposent grandement, sont ressentis par la population, comme </w:t>
      </w:r>
      <w:r w:rsidR="00937345">
        <w:t xml:space="preserve">étant </w:t>
      </w:r>
      <w:r>
        <w:t xml:space="preserve">une des nuisances les plus importantes au quotidien, il est de notre devoir de </w:t>
      </w:r>
      <w:r w:rsidR="00A33787">
        <w:t>réfléchir</w:t>
      </w:r>
      <w:r>
        <w:t xml:space="preserve"> et développer des solutions originales à la hauteur de l'enjeu. Liège est en effet une </w:t>
      </w:r>
      <w:r w:rsidR="00A33787">
        <w:t>des villes les plus</w:t>
      </w:r>
      <w:r>
        <w:t xml:space="preserve"> touchée d</w:t>
      </w:r>
      <w:r w:rsidR="00937345">
        <w:t>e</w:t>
      </w:r>
      <w:r w:rsidR="00E70BA9">
        <w:t xml:space="preserve"> la région (Eure</w:t>
      </w:r>
      <w:r>
        <w:t>gio...)</w:t>
      </w:r>
    </w:p>
    <w:p w14:paraId="54C9C839" w14:textId="7721AA60" w:rsidR="00FD57E1" w:rsidRDefault="00A33787">
      <w:pPr>
        <w:pStyle w:val="Standard"/>
        <w:jc w:val="both"/>
      </w:pPr>
      <w:r>
        <w:t>La</w:t>
      </w:r>
      <w:r w:rsidR="000F7989">
        <w:t xml:space="preserve"> création d'une structure qui soit à la fois capable d'accueillir ces personnes, même sous la contrainte lorsque leur comportement le justifie, mais dans le même temps également de proposer une prise en charge adéquate et </w:t>
      </w:r>
      <w:r>
        <w:t>susceptible</w:t>
      </w:r>
      <w:r w:rsidR="000F7989">
        <w:t xml:space="preserve"> d'inscrire la personne dans un processus curatif, de </w:t>
      </w:r>
      <w:r>
        <w:t>réinsertion</w:t>
      </w:r>
      <w:r w:rsidR="000F7989">
        <w:t xml:space="preserve"> et de réduction des risques</w:t>
      </w:r>
      <w:r>
        <w:t xml:space="preserve"> pourrait s’avérer intéressante</w:t>
      </w:r>
    </w:p>
    <w:p w14:paraId="5C130607" w14:textId="2E7D96FD" w:rsidR="00FD57E1" w:rsidRDefault="00A33787">
      <w:pPr>
        <w:pStyle w:val="Standard"/>
        <w:jc w:val="both"/>
      </w:pPr>
      <w:r>
        <w:t xml:space="preserve">C’est ainsi que prend </w:t>
      </w:r>
      <w:r w:rsidR="000F7989">
        <w:t xml:space="preserve">forme </w:t>
      </w:r>
      <w:r>
        <w:t xml:space="preserve">le concept </w:t>
      </w:r>
      <w:r w:rsidR="000F7989">
        <w:t>d'un Commissariat « social </w:t>
      </w:r>
      <w:r>
        <w:t>»,</w:t>
      </w:r>
      <w:r w:rsidR="000F7989">
        <w:t xml:space="preserve"> spécifiquement dédicacé et composé d'un personnel de police </w:t>
      </w:r>
      <w:r w:rsidR="00937345">
        <w:t>spécifiquement</w:t>
      </w:r>
      <w:r w:rsidR="000F7989">
        <w:t xml:space="preserve"> formé</w:t>
      </w:r>
      <w:r>
        <w:t>…</w:t>
      </w:r>
    </w:p>
    <w:p w14:paraId="60DB13C8" w14:textId="77777777" w:rsidR="00FD57E1" w:rsidRDefault="000F7989">
      <w:pPr>
        <w:pStyle w:val="Standard"/>
        <w:jc w:val="both"/>
      </w:pPr>
      <w:r>
        <w:rPr>
          <w:u w:val="single"/>
        </w:rPr>
        <w:t>Monsieur le Bourgmestre,</w:t>
      </w:r>
    </w:p>
    <w:p w14:paraId="4F92C64F" w14:textId="28413049" w:rsidR="00FD57E1" w:rsidRDefault="00E63C33">
      <w:pPr>
        <w:pStyle w:val="Standard"/>
        <w:numPr>
          <w:ilvl w:val="0"/>
          <w:numId w:val="1"/>
        </w:numPr>
        <w:jc w:val="both"/>
      </w:pPr>
      <w:r>
        <w:t>Pouvez-vous</w:t>
      </w:r>
      <w:r w:rsidR="000F7989">
        <w:t xml:space="preserve"> nous confirmer, conformément à </w:t>
      </w:r>
      <w:r w:rsidR="00A33787">
        <w:t>nos débats</w:t>
      </w:r>
      <w:r w:rsidR="000F7989">
        <w:t xml:space="preserve"> en Conseil de police, votre volonté de faire de cet enjeu une priorité ? Le collège a-t-il déjà entamé des réflexions sur des solutions </w:t>
      </w:r>
      <w:r w:rsidR="00A33787">
        <w:t>innovantes</w:t>
      </w:r>
      <w:r w:rsidR="000F7989">
        <w:t xml:space="preserve"> de ce type, et le cas échéant, envisagez-vous de constituer un groupe de travail en marge de votre commission et de celle de Police ?</w:t>
      </w:r>
    </w:p>
    <w:p w14:paraId="4CCE98B2" w14:textId="77777777" w:rsidR="00FD57E1" w:rsidRDefault="000F7989">
      <w:pPr>
        <w:pStyle w:val="Standard"/>
        <w:numPr>
          <w:ilvl w:val="0"/>
          <w:numId w:val="1"/>
        </w:numPr>
        <w:jc w:val="both"/>
      </w:pPr>
      <w:r>
        <w:t>Une telle structure mixte, existant dans d'autres pays, pourrait-elle voir le jour à Liège ?</w:t>
      </w:r>
    </w:p>
    <w:p w14:paraId="2CC4AFE5" w14:textId="77777777" w:rsidR="00FD57E1" w:rsidRDefault="000F7989">
      <w:pPr>
        <w:pStyle w:val="Standard"/>
        <w:jc w:val="both"/>
      </w:pPr>
      <w:r>
        <w:t>En vous remerciant pour les réponses que vous voudrez bien nous donner,</w:t>
      </w:r>
    </w:p>
    <w:p w14:paraId="109CA5C2" w14:textId="77777777" w:rsidR="00FD57E1" w:rsidRDefault="000F7989">
      <w:pPr>
        <w:pStyle w:val="Standard"/>
        <w:jc w:val="both"/>
      </w:pPr>
      <w:r>
        <w:tab/>
      </w:r>
      <w:r>
        <w:tab/>
        <w:t>Sébastien BOVY</w:t>
      </w:r>
      <w:r>
        <w:tab/>
      </w:r>
      <w:r>
        <w:tab/>
        <w:t>Audrey Neuprez</w:t>
      </w:r>
    </w:p>
    <w:sectPr w:rsidR="00FD57E1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2CD3C" w14:textId="77777777" w:rsidR="005A371E" w:rsidRDefault="005A371E">
      <w:pPr>
        <w:spacing w:after="0" w:line="240" w:lineRule="auto"/>
      </w:pPr>
      <w:r>
        <w:separator/>
      </w:r>
    </w:p>
  </w:endnote>
  <w:endnote w:type="continuationSeparator" w:id="0">
    <w:p w14:paraId="42177F92" w14:textId="77777777" w:rsidR="005A371E" w:rsidRDefault="005A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1B24C" w14:textId="77777777" w:rsidR="005A371E" w:rsidRDefault="005A371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7BA88E" w14:textId="77777777" w:rsidR="005A371E" w:rsidRDefault="005A3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6B110E"/>
    <w:multiLevelType w:val="multilevel"/>
    <w:tmpl w:val="EA34648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E1"/>
    <w:rsid w:val="000F7989"/>
    <w:rsid w:val="00325541"/>
    <w:rsid w:val="0044143F"/>
    <w:rsid w:val="004B1183"/>
    <w:rsid w:val="005A371E"/>
    <w:rsid w:val="00937345"/>
    <w:rsid w:val="009C0C9F"/>
    <w:rsid w:val="00A1421F"/>
    <w:rsid w:val="00A33787"/>
    <w:rsid w:val="00C561B2"/>
    <w:rsid w:val="00CC2774"/>
    <w:rsid w:val="00DC338E"/>
    <w:rsid w:val="00E63C33"/>
    <w:rsid w:val="00E70BA9"/>
    <w:rsid w:val="00FD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C9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fr-BE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PMingLiU" w:cs="Arial"/>
      <w:lang w:eastAsia="zh-TW" w:bidi="he-I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re">
    <w:name w:val="Title"/>
    <w:basedOn w:val="Standard"/>
    <w:next w:val="Sous-titre"/>
    <w:pPr>
      <w:pBdr>
        <w:bottom w:val="single" w:sz="8" w:space="4" w:color="4F81BD"/>
      </w:pBdr>
      <w:spacing w:after="300" w:line="240" w:lineRule="auto"/>
    </w:pPr>
    <w:rPr>
      <w:rFonts w:ascii="Cambria" w:hAnsi="Cambria" w:cs="Times New Roman"/>
      <w:b/>
      <w:bCs/>
      <w:color w:val="17365D"/>
      <w:spacing w:val="5"/>
      <w:sz w:val="52"/>
      <w:szCs w:val="52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character" w:customStyle="1" w:styleId="TitreCar">
    <w:name w:val="Titre Car"/>
    <w:basedOn w:val="Policepardfaut"/>
    <w:rPr>
      <w:rFonts w:ascii="Cambria" w:eastAsia="PMingLiU" w:hAnsi="Cambria" w:cs="Times New Roman"/>
      <w:color w:val="17365D"/>
      <w:spacing w:val="5"/>
      <w:kern w:val="3"/>
      <w:sz w:val="52"/>
      <w:szCs w:val="52"/>
      <w:lang w:eastAsia="zh-TW" w:bidi="he-I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0C9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C9F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9C0C9F"/>
    <w:pPr>
      <w:widowControl/>
      <w:suppressAutoHyphens w:val="0"/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Bovy</dc:creator>
  <cp:lastModifiedBy>Rea Fuente Laurent</cp:lastModifiedBy>
  <cp:revision>3</cp:revision>
  <dcterms:created xsi:type="dcterms:W3CDTF">2017-10-25T11:55:00Z</dcterms:created>
  <dcterms:modified xsi:type="dcterms:W3CDTF">2017-10-30T07:33:00Z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